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024DACD1" w14:textId="77777777" w:rsidR="00B577BC" w:rsidRPr="0071469D" w:rsidRDefault="00B577BC" w:rsidP="00B577B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PROIECT  DE HOTĂRÂRE</w:t>
      </w:r>
    </w:p>
    <w:p w14:paraId="78EB8093" w14:textId="77777777" w:rsidR="00B577BC" w:rsidRDefault="00B577BC" w:rsidP="00B577BC">
      <w:pPr>
        <w:spacing w:line="360" w:lineRule="auto"/>
        <w:jc w:val="center"/>
        <w:rPr>
          <w:b/>
        </w:rPr>
      </w:pPr>
      <w:r>
        <w:rPr>
          <w:b/>
        </w:rPr>
        <w:t xml:space="preserve">privind aprobarea </w:t>
      </w:r>
      <w:r w:rsidRPr="00B47AA4">
        <w:rPr>
          <w:b/>
        </w:rPr>
        <w:t>structurii organizatorice pentru Spitalul Municipal Dej</w:t>
      </w:r>
    </w:p>
    <w:p w14:paraId="7DB07F83" w14:textId="77777777" w:rsidR="00B577BC" w:rsidRDefault="00B577BC" w:rsidP="00B577BC">
      <w:pPr>
        <w:spacing w:line="360" w:lineRule="auto"/>
        <w:jc w:val="center"/>
        <w:rPr>
          <w:b/>
        </w:rPr>
      </w:pPr>
    </w:p>
    <w:p w14:paraId="7718BBF3" w14:textId="77777777" w:rsidR="00B577BC" w:rsidRDefault="00B577BC" w:rsidP="00B577BC">
      <w:pPr>
        <w:jc w:val="both"/>
      </w:pPr>
      <w:r>
        <w:tab/>
      </w:r>
      <w:r>
        <w:tab/>
        <w:t xml:space="preserve">Având în vedere expunerea de motive a Primarului Municipiului Dej nr.113 din 04.01.2017 şi raportul de specialitate al Biroului Resurse Umane, Salarizare, Protecţia Muncii nr.114/7 din 04.01.2017 prin care supune spre aprobare structura organizatorică </w:t>
      </w:r>
      <w:r w:rsidRPr="00A52482">
        <w:t xml:space="preserve">pentru </w:t>
      </w:r>
      <w:r>
        <w:t>Spitalul Municipal Dej;</w:t>
      </w:r>
    </w:p>
    <w:p w14:paraId="0AEF40C2" w14:textId="77777777" w:rsidR="00B577BC" w:rsidRDefault="00B577BC" w:rsidP="00B577BC">
      <w:pPr>
        <w:jc w:val="both"/>
      </w:pPr>
      <w:r>
        <w:tab/>
      </w:r>
      <w:r>
        <w:tab/>
        <w:t>În conformitate cu prevederile:</w:t>
      </w:r>
    </w:p>
    <w:p w14:paraId="1794001C" w14:textId="77777777" w:rsidR="00B577BC" w:rsidRDefault="00B577BC" w:rsidP="00B577BC">
      <w:pPr>
        <w:jc w:val="both"/>
      </w:pPr>
      <w:r>
        <w:tab/>
      </w:r>
      <w:r w:rsidRPr="00B47AA4">
        <w:t>- art.172, alin.(6)</w:t>
      </w:r>
      <w:r>
        <w:t xml:space="preserve"> din </w:t>
      </w:r>
      <w:r w:rsidRPr="00B47AA4">
        <w:t>Legea nr. 95/2006, privind reforma în domeniul sănătății, republicată, cu modificările și completările ulterioare;</w:t>
      </w:r>
    </w:p>
    <w:p w14:paraId="23D4FD67" w14:textId="77777777" w:rsidR="00B577BC" w:rsidRDefault="00B577BC" w:rsidP="00B577BC">
      <w:pPr>
        <w:jc w:val="both"/>
      </w:pPr>
      <w:r>
        <w:tab/>
        <w:t xml:space="preserve">- art.16, lit.b), art.17 și art.18, alin.(1), lit.b) din </w:t>
      </w:r>
      <w:r w:rsidRPr="00CF5F5F">
        <w:t>O</w:t>
      </w:r>
      <w:r>
        <w:t>.U.G. nr</w:t>
      </w:r>
      <w:r w:rsidRPr="00CF5F5F">
        <w:t>.162</w:t>
      </w:r>
      <w:r>
        <w:t>/</w:t>
      </w:r>
      <w:r w:rsidRPr="00CF5F5F">
        <w:t>2008</w:t>
      </w:r>
      <w:r>
        <w:t>, cu modificările şi completările ulterioare, coroborat cu H.G. nr.529/2010 cu modificările şi completările ulterioare;</w:t>
      </w:r>
    </w:p>
    <w:p w14:paraId="3D0A19FB" w14:textId="77777777" w:rsidR="00B577BC" w:rsidRPr="00512E0A" w:rsidRDefault="00B577BC" w:rsidP="00B577BC">
      <w:pPr>
        <w:pStyle w:val="Corptext3"/>
        <w:rPr>
          <w:sz w:val="24"/>
          <w:szCs w:val="24"/>
        </w:rPr>
      </w:pPr>
      <w:r>
        <w:tab/>
      </w:r>
      <w:r>
        <w:tab/>
        <w:t>Î</w:t>
      </w:r>
      <w:r w:rsidRPr="00512E0A">
        <w:rPr>
          <w:sz w:val="24"/>
          <w:szCs w:val="24"/>
        </w:rPr>
        <w:t>n temeiul art.36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lit.a</w:t>
      </w:r>
      <w:r>
        <w:rPr>
          <w:sz w:val="24"/>
          <w:szCs w:val="24"/>
        </w:rPr>
        <w:t>) ş</w:t>
      </w:r>
      <w:r w:rsidRPr="00512E0A">
        <w:rPr>
          <w:sz w:val="24"/>
          <w:szCs w:val="24"/>
        </w:rPr>
        <w:t>i alin.</w:t>
      </w:r>
      <w:r>
        <w:rPr>
          <w:sz w:val="24"/>
          <w:szCs w:val="24"/>
        </w:rPr>
        <w:t>(</w:t>
      </w:r>
      <w:r w:rsidRPr="00512E0A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>, art.45 alin</w:t>
      </w:r>
      <w:r>
        <w:rPr>
          <w:sz w:val="24"/>
          <w:szCs w:val="24"/>
        </w:rPr>
        <w:t>.(</w:t>
      </w:r>
      <w:r w:rsidRPr="00512E0A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si art.115, lit.b</w:t>
      </w:r>
      <w:r>
        <w:rPr>
          <w:sz w:val="24"/>
          <w:szCs w:val="24"/>
        </w:rPr>
        <w:t>)</w:t>
      </w:r>
      <w:r w:rsidRPr="00512E0A">
        <w:rPr>
          <w:sz w:val="24"/>
          <w:szCs w:val="24"/>
        </w:rPr>
        <w:t xml:space="preserve"> din Legea nr.215/2001 </w:t>
      </w:r>
      <w:r>
        <w:rPr>
          <w:sz w:val="24"/>
          <w:szCs w:val="24"/>
        </w:rPr>
        <w:t>L</w:t>
      </w:r>
      <w:r w:rsidRPr="00512E0A">
        <w:rPr>
          <w:sz w:val="24"/>
          <w:szCs w:val="24"/>
        </w:rPr>
        <w:t>egea administra</w:t>
      </w:r>
      <w:r>
        <w:rPr>
          <w:sz w:val="24"/>
          <w:szCs w:val="24"/>
        </w:rPr>
        <w:t>ţ</w:t>
      </w:r>
      <w:r w:rsidRPr="00512E0A">
        <w:rPr>
          <w:sz w:val="24"/>
          <w:szCs w:val="24"/>
        </w:rPr>
        <w:t>iei publice locale</w:t>
      </w:r>
      <w:r>
        <w:rPr>
          <w:sz w:val="24"/>
          <w:szCs w:val="24"/>
        </w:rPr>
        <w:t>,</w:t>
      </w:r>
      <w:r w:rsidRPr="00512E0A">
        <w:rPr>
          <w:sz w:val="24"/>
          <w:szCs w:val="24"/>
        </w:rPr>
        <w:t xml:space="preserve"> republicat</w:t>
      </w:r>
      <w:r>
        <w:rPr>
          <w:sz w:val="24"/>
          <w:szCs w:val="24"/>
        </w:rPr>
        <w:t>ă</w:t>
      </w:r>
      <w:r w:rsidRPr="00512E0A">
        <w:rPr>
          <w:sz w:val="24"/>
          <w:szCs w:val="24"/>
        </w:rPr>
        <w:t xml:space="preserve">, </w:t>
      </w:r>
      <w:r>
        <w:rPr>
          <w:sz w:val="24"/>
          <w:szCs w:val="24"/>
        </w:rPr>
        <w:t>cu modificările şi completările ulterioare</w:t>
      </w:r>
      <w:r w:rsidRPr="00512E0A">
        <w:rPr>
          <w:sz w:val="24"/>
          <w:szCs w:val="24"/>
        </w:rPr>
        <w:t xml:space="preserve">; </w:t>
      </w:r>
    </w:p>
    <w:p w14:paraId="4793898D" w14:textId="77777777" w:rsidR="00B577BC" w:rsidRDefault="00B577BC" w:rsidP="00B577B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210B820" w14:textId="77777777" w:rsidR="00B577BC" w:rsidRDefault="00B577BC" w:rsidP="00B577B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37718">
        <w:rPr>
          <w:b/>
          <w:color w:val="000000"/>
        </w:rPr>
        <w:tab/>
      </w:r>
      <w:r w:rsidRPr="00237718">
        <w:rPr>
          <w:b/>
          <w:color w:val="000000"/>
        </w:rPr>
        <w:tab/>
        <w:t>Consiliul local Dej</w:t>
      </w:r>
      <w:r>
        <w:rPr>
          <w:b/>
          <w:color w:val="000000"/>
        </w:rPr>
        <w:t>,</w:t>
      </w:r>
    </w:p>
    <w:p w14:paraId="56744531" w14:textId="77777777" w:rsidR="00B577BC" w:rsidRDefault="00B577BC" w:rsidP="00B577B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458F5107" w14:textId="77777777" w:rsidR="00B577BC" w:rsidRDefault="00B577BC" w:rsidP="00B577B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H O T Ă R Ă Ş T E</w:t>
      </w:r>
      <w:r w:rsidRPr="009313D3">
        <w:rPr>
          <w:b/>
          <w:color w:val="000000"/>
        </w:rPr>
        <w:t>:</w:t>
      </w:r>
    </w:p>
    <w:p w14:paraId="26245D6D" w14:textId="77777777" w:rsidR="00B577BC" w:rsidRDefault="00B577BC" w:rsidP="00B577BC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5C20D6F1" w14:textId="77777777" w:rsidR="00B577BC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Art.1 Se aprobă structura organizatorică </w:t>
      </w:r>
      <w:r w:rsidRPr="00A52482">
        <w:t xml:space="preserve">pentru </w:t>
      </w:r>
      <w:r>
        <w:t>Spitalul Municipal Dej, conform anexei care fac parte integrantă din prezenta hotărâre.</w:t>
      </w:r>
    </w:p>
    <w:p w14:paraId="72E2CC2A" w14:textId="77777777" w:rsidR="00B577BC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Art.2 Cu ducerea la îndeplinire a prezentei hotărâri se încredinţează Primarul Municipiului Dej prin Biroul Resurse Umane, Salarizare, Protecţia Muncii şi Spitalul Municipal Dej.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lastRenderedPageBreak/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p w14:paraId="4E61E3F0" w14:textId="1A70F74C" w:rsidR="00B577BC" w:rsidRDefault="00B577BC" w:rsidP="001B05BD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78A2D922" w14:textId="77777777" w:rsidR="00B577BC" w:rsidRDefault="00B577BC" w:rsidP="001B05BD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4FD40FE0" w14:textId="77777777" w:rsidR="00B577BC" w:rsidRDefault="00B577BC" w:rsidP="001B05BD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3849A198" w14:textId="77777777" w:rsidR="00B577BC" w:rsidRDefault="00B577BC" w:rsidP="001B05BD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10E2E6E8" w14:textId="77777777" w:rsidR="00B577BC" w:rsidRDefault="00B577BC" w:rsidP="001B05BD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4AB6E09D" w14:textId="77777777" w:rsidR="00B577BC" w:rsidRDefault="00B577BC" w:rsidP="001B05BD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6254D122" w14:textId="77777777" w:rsidR="00B577BC" w:rsidRDefault="00B577BC" w:rsidP="001B05BD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7A979317" w14:textId="77777777" w:rsidR="00B577BC" w:rsidRDefault="00B577BC" w:rsidP="001B05BD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43E7F7CF" w14:textId="77777777" w:rsidR="00B577BC" w:rsidRDefault="00B577BC" w:rsidP="001B05BD">
      <w:pPr>
        <w:jc w:val="both"/>
        <w:rPr>
          <w:rFonts w:ascii="Cambria" w:hAnsi="Cambria"/>
          <w:b/>
          <w:bCs/>
          <w:sz w:val="26"/>
          <w:szCs w:val="26"/>
        </w:rPr>
      </w:pPr>
    </w:p>
    <w:p w14:paraId="522B273A" w14:textId="77777777" w:rsidR="00B577BC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ANEXA</w:t>
      </w:r>
    </w:p>
    <w:p w14:paraId="5C8CC604" w14:textId="77777777" w:rsidR="00B577BC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</w:p>
    <w:p w14:paraId="1F958183" w14:textId="77777777" w:rsidR="00B577BC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</w:p>
    <w:p w14:paraId="4596544F" w14:textId="77777777" w:rsidR="00B577BC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</w:p>
    <w:p w14:paraId="332D2CBF" w14:textId="77777777" w:rsidR="00B577BC" w:rsidRDefault="00B577BC" w:rsidP="00B577B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F60AB">
        <w:rPr>
          <w:b/>
          <w:color w:val="000000"/>
        </w:rPr>
        <w:t>STRUCTURA ORGANIZATORICĂ pentru Spitalul Municipal Dej</w:t>
      </w:r>
    </w:p>
    <w:p w14:paraId="671A7141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7C77AA98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F60AB">
        <w:rPr>
          <w:b/>
          <w:color w:val="000000"/>
        </w:rPr>
        <w:t>Ambulatoriu integrat</w:t>
      </w:r>
    </w:p>
    <w:p w14:paraId="15D87D36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chirurgie generala</w:t>
      </w:r>
      <w:r w:rsidRPr="00AF60AB">
        <w:rPr>
          <w:color w:val="000000"/>
        </w:rPr>
        <w:tab/>
      </w:r>
    </w:p>
    <w:p w14:paraId="2D483AFD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ginecologie</w:t>
      </w:r>
      <w:r w:rsidRPr="00AF60AB">
        <w:rPr>
          <w:color w:val="000000"/>
        </w:rPr>
        <w:tab/>
      </w:r>
    </w:p>
    <w:p w14:paraId="470BC27E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dermatovenerologie</w:t>
      </w:r>
      <w:r w:rsidRPr="00AF60AB">
        <w:rPr>
          <w:color w:val="000000"/>
        </w:rPr>
        <w:tab/>
      </w:r>
    </w:p>
    <w:p w14:paraId="293139A9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neurologie</w:t>
      </w:r>
      <w:r w:rsidRPr="00AF60AB">
        <w:rPr>
          <w:color w:val="000000"/>
        </w:rPr>
        <w:tab/>
      </w:r>
    </w:p>
    <w:p w14:paraId="607DD2B9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gastroenterologie</w:t>
      </w:r>
      <w:r w:rsidRPr="00AF60AB">
        <w:rPr>
          <w:color w:val="000000"/>
        </w:rPr>
        <w:tab/>
      </w:r>
    </w:p>
    <w:p w14:paraId="5609E43D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psihiatrie</w:t>
      </w:r>
      <w:r w:rsidRPr="00AF60AB">
        <w:rPr>
          <w:color w:val="000000"/>
        </w:rPr>
        <w:tab/>
      </w:r>
    </w:p>
    <w:p w14:paraId="5485DA9D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pneumologie</w:t>
      </w:r>
      <w:r w:rsidRPr="00AF60AB">
        <w:rPr>
          <w:color w:val="000000"/>
        </w:rPr>
        <w:tab/>
      </w:r>
    </w:p>
    <w:p w14:paraId="2E20ACCD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urologie</w:t>
      </w:r>
      <w:r w:rsidRPr="00AF60AB">
        <w:rPr>
          <w:color w:val="000000"/>
        </w:rPr>
        <w:tab/>
      </w:r>
    </w:p>
    <w:p w14:paraId="3692004D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psihologic</w:t>
      </w:r>
      <w:r w:rsidRPr="00AF60AB">
        <w:rPr>
          <w:color w:val="000000"/>
        </w:rPr>
        <w:tab/>
      </w:r>
    </w:p>
    <w:p w14:paraId="1A225CEC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 xml:space="preserve">Cabinet medicina interna </w:t>
      </w:r>
      <w:r w:rsidRPr="00AF60AB">
        <w:rPr>
          <w:color w:val="000000"/>
        </w:rPr>
        <w:tab/>
        <w:t xml:space="preserve"> </w:t>
      </w:r>
    </w:p>
    <w:p w14:paraId="33538022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ORL</w:t>
      </w:r>
      <w:r w:rsidRPr="00AF60AB">
        <w:rPr>
          <w:color w:val="000000"/>
        </w:rPr>
        <w:tab/>
      </w:r>
    </w:p>
    <w:p w14:paraId="25676D3F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oftalmologie</w:t>
      </w:r>
      <w:r w:rsidRPr="00AF60AB">
        <w:rPr>
          <w:color w:val="000000"/>
        </w:rPr>
        <w:tab/>
      </w:r>
    </w:p>
    <w:p w14:paraId="0BD6DC03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recuperare, medicina fizica si balneologie</w:t>
      </w:r>
      <w:r w:rsidRPr="00AF60AB">
        <w:rPr>
          <w:color w:val="000000"/>
        </w:rPr>
        <w:tab/>
      </w:r>
    </w:p>
    <w:p w14:paraId="4CC31590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ortopedie</w:t>
      </w:r>
      <w:r w:rsidRPr="00AF60AB">
        <w:rPr>
          <w:color w:val="000000"/>
        </w:rPr>
        <w:tab/>
      </w:r>
    </w:p>
    <w:p w14:paraId="731F112C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pediatrie</w:t>
      </w:r>
      <w:r w:rsidRPr="00AF60AB">
        <w:rPr>
          <w:color w:val="000000"/>
        </w:rPr>
        <w:tab/>
      </w:r>
    </w:p>
    <w:p w14:paraId="09E2B95A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b/>
          <w:color w:val="000000"/>
        </w:rPr>
      </w:pPr>
      <w:r w:rsidRPr="00AF60AB">
        <w:rPr>
          <w:b/>
          <w:color w:val="000000"/>
        </w:rPr>
        <w:t>Cabinete in structura spitalului</w:t>
      </w:r>
    </w:p>
    <w:p w14:paraId="59ED689E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oncologie medicala</w:t>
      </w:r>
      <w:r w:rsidRPr="00AF60AB">
        <w:rPr>
          <w:color w:val="000000"/>
        </w:rPr>
        <w:tab/>
      </w:r>
    </w:p>
    <w:p w14:paraId="03D354B6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diabet zaharat si boli de nutritie</w:t>
      </w:r>
      <w:r w:rsidRPr="00AF60AB">
        <w:rPr>
          <w:color w:val="000000"/>
        </w:rPr>
        <w:tab/>
      </w:r>
    </w:p>
    <w:p w14:paraId="5D657F64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boli infectioase</w:t>
      </w:r>
      <w:r w:rsidRPr="00AF60AB">
        <w:rPr>
          <w:color w:val="000000"/>
        </w:rPr>
        <w:tab/>
      </w:r>
    </w:p>
    <w:p w14:paraId="19D4FECA" w14:textId="77777777" w:rsidR="00B577BC" w:rsidRPr="00AF60AB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planificare familiala</w:t>
      </w:r>
      <w:r w:rsidRPr="00AF60AB">
        <w:rPr>
          <w:color w:val="000000"/>
        </w:rPr>
        <w:tab/>
      </w:r>
    </w:p>
    <w:p w14:paraId="1B3F4E99" w14:textId="77777777" w:rsidR="00B577BC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endocrinologie</w:t>
      </w:r>
      <w:r w:rsidRPr="00AF60AB">
        <w:rPr>
          <w:color w:val="000000"/>
        </w:rPr>
        <w:tab/>
      </w:r>
    </w:p>
    <w:p w14:paraId="66B6F46F" w14:textId="77777777" w:rsidR="00B577BC" w:rsidRPr="00E13B25" w:rsidRDefault="00B577BC" w:rsidP="00B577BC">
      <w:pPr>
        <w:autoSpaceDE w:val="0"/>
        <w:autoSpaceDN w:val="0"/>
        <w:adjustRightInd w:val="0"/>
        <w:jc w:val="both"/>
        <w:rPr>
          <w:color w:val="000000"/>
        </w:rPr>
      </w:pPr>
      <w:r w:rsidRPr="00AF60AB">
        <w:rPr>
          <w:color w:val="000000"/>
        </w:rPr>
        <w:t>Cabinet reumatologie</w:t>
      </w:r>
    </w:p>
    <w:p w14:paraId="303F5BE9" w14:textId="77777777" w:rsidR="00B577BC" w:rsidRDefault="00B577BC" w:rsidP="001B05BD">
      <w:pPr>
        <w:jc w:val="both"/>
        <w:rPr>
          <w:rFonts w:ascii="Cambria" w:hAnsi="Cambria"/>
          <w:b/>
          <w:bCs/>
          <w:sz w:val="26"/>
          <w:szCs w:val="26"/>
        </w:rPr>
      </w:pPr>
      <w:bookmarkStart w:id="0" w:name="_GoBack"/>
      <w:bookmarkEnd w:id="0"/>
    </w:p>
    <w:sectPr w:rsidR="00B577B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577BC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paragraph" w:styleId="Corptext3">
    <w:name w:val="Body Text 3"/>
    <w:basedOn w:val="Normal"/>
    <w:link w:val="Corptext3Caracter"/>
    <w:uiPriority w:val="99"/>
    <w:rsid w:val="00B577BC"/>
    <w:pPr>
      <w:jc w:val="both"/>
    </w:pPr>
    <w:rPr>
      <w:color w:val="000000"/>
      <w:sz w:val="22"/>
      <w:szCs w:val="20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B577BC"/>
    <w:rPr>
      <w:rFonts w:ascii="Times New Roman" w:eastAsia="Times New Roman" w:hAnsi="Times New Roman"/>
      <w:color w:val="000000"/>
      <w:sz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16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hotarare privind aprobarea structurii organizatorice pentru Spitalul Municipal Dej</Nume_x0020_proiect_x0020_HCL>
    <_dlc_DocId xmlns="49ad8bbe-11e1-42b2-a965-6a341b5f7ad4">PMD17-1485498287-582</_dlc_DocId>
    <_dlc_DocIdUrl xmlns="49ad8bbe-11e1-42b2-a965-6a341b5f7ad4">
      <Url>http://smdoc/Situri/CL/_layouts/15/DocIdRedir.aspx?ID=PMD17-1485498287-582</Url>
      <Description>PMD17-1485498287-582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7DECA71-D2BB-4BEE-AF6E-EEBEA8CF7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6FBE5-4FAF-4459-A866-C47E492895C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2228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structura Spitalul Dej - Proiect de hotarare.docx</dc:title>
  <dc:subject/>
  <dc:creator>Juridic</dc:creator>
  <cp:keywords/>
  <cp:lastModifiedBy>Carmen.Dunca</cp:lastModifiedBy>
  <cp:revision>3</cp:revision>
  <cp:lastPrinted>2016-03-07T09:10:00Z</cp:lastPrinted>
  <dcterms:created xsi:type="dcterms:W3CDTF">2016-03-17T12:54:00Z</dcterms:created>
  <dcterms:modified xsi:type="dcterms:W3CDTF">2017-01-05T06:57:00Z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2bc5729b-2f33-40ba-b07c-33bad5b697f8</vt:lpwstr>
  </property>
  <property fmtid="{D5CDD505-2E9C-101B-9397-08002B2CF9AE}" pid="4" name="_docset_NoMedatataSyncRequired">
    <vt:lpwstr>False</vt:lpwstr>
  </property>
</Properties>
</file>